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A" w:rsidRPr="0062718A" w:rsidRDefault="0062718A" w:rsidP="0062718A">
      <w:pPr>
        <w:pStyle w:val="a6"/>
        <w:jc w:val="center"/>
        <w:rPr>
          <w:color w:val="000000"/>
        </w:rPr>
      </w:pPr>
      <w:r w:rsidRPr="0062718A">
        <w:rPr>
          <w:b/>
          <w:bCs/>
          <w:color w:val="000000"/>
        </w:rPr>
        <w:t>Памятка для водителя скутера и мопеда</w:t>
      </w:r>
    </w:p>
    <w:p w:rsidR="0062718A" w:rsidRDefault="0062718A" w:rsidP="0062718A">
      <w:pPr>
        <w:pStyle w:val="a6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Водителям мопеда  и скутера запрещается: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ездить, не держась за руль;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перевозить пассажиров, за исключением ребенка в возрасте до 7 лет на дополнительном переднем сиденье, оснащенном подножками;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перевозить груз, выступающий более чем на 0,5 м по ширине или длине за габариты, или груз, который мешает управлению;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двигаться по дороге, если рядом есть специальная велосипедная дорожка;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поворачивать налево</w:t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или</w:t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буксировка мопедами и мопедов;</w:t>
      </w:r>
    </w:p>
    <w:p w:rsidR="0062718A" w:rsidRPr="0062718A" w:rsidRDefault="0062718A" w:rsidP="0062718A">
      <w:pPr>
        <w:pStyle w:val="a6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507365</wp:posOffset>
            </wp:positionV>
            <wp:extent cx="760095" cy="803910"/>
            <wp:effectExtent l="19050" t="0" r="1905" b="0"/>
            <wp:wrapTight wrapText="bothSides">
              <wp:wrapPolygon edited="0">
                <wp:start x="-541" y="0"/>
                <wp:lineTo x="-541" y="20986"/>
                <wp:lineTo x="21654" y="20986"/>
                <wp:lineTo x="21654" y="0"/>
                <wp:lineTo x="-541" y="0"/>
              </wp:wrapPolygon>
            </wp:wrapTight>
            <wp:docPr id="1" name="Рисунок 1" descr="Знак ПДД 3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ПДД 3.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На нерегулируемом пересечении велосипедной дорожки с дорогой, расположенной вне перекрестка, водители мопедов должны уступить дорогу транспортным средствам, движущимся по этой дороге;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Запрещается движение мопедов в зоне действия знака</w:t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3.9 </w:t>
      </w:r>
    </w:p>
    <w:p w:rsidR="0062718A" w:rsidRPr="0062718A" w:rsidRDefault="0062718A" w:rsidP="0062718A">
      <w:pPr>
        <w:pStyle w:val="a6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110490</wp:posOffset>
            </wp:positionV>
            <wp:extent cx="647700" cy="647700"/>
            <wp:effectExtent l="19050" t="0" r="0" b="0"/>
            <wp:wrapTight wrapText="bothSides">
              <wp:wrapPolygon edited="0">
                <wp:start x="-635" y="0"/>
                <wp:lineTo x="-635" y="20965"/>
                <wp:lineTo x="21600" y="20965"/>
                <wp:lineTo x="21600" y="0"/>
                <wp:lineTo x="-635" y="0"/>
              </wp:wrapPolygon>
            </wp:wrapTight>
            <wp:docPr id="2" name="Рисунок 2" descr="http://images.prom.ua/159503_w640_h640_4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prom.ua/159503_w640_h640_4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18A">
        <w:rPr>
          <w:color w:val="000000"/>
        </w:rPr>
        <w:t> </w:t>
      </w:r>
      <w:r w:rsidRPr="0062718A">
        <w:rPr>
          <w:color w:val="000000"/>
        </w:rPr>
        <w:sym w:font="Symbol" w:char="F02D"/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В зоне действия знака 4.4</w:t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  разрешается движение только на мопедах или велосипедах</w:t>
      </w:r>
    </w:p>
    <w:p w:rsidR="0062718A" w:rsidRPr="0062718A" w:rsidRDefault="0062718A" w:rsidP="0062718A">
      <w:pPr>
        <w:pStyle w:val="a6"/>
        <w:rPr>
          <w:color w:val="000000"/>
        </w:rPr>
      </w:pP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Водителю</w:t>
      </w:r>
      <w:r w:rsidRPr="0062718A">
        <w:rPr>
          <w:rStyle w:val="apple-converted-space"/>
          <w:color w:val="000000"/>
        </w:rPr>
        <w:t> </w:t>
      </w:r>
      <w:r w:rsidRPr="0062718A">
        <w:rPr>
          <w:b/>
          <w:bCs/>
          <w:color w:val="000000"/>
          <w:u w:val="single"/>
        </w:rPr>
        <w:t>категорически запрещено</w:t>
      </w:r>
      <w:r w:rsidRPr="0062718A">
        <w:rPr>
          <w:rStyle w:val="apple-converted-space"/>
          <w:color w:val="000000"/>
        </w:rPr>
        <w:t> </w:t>
      </w:r>
      <w:r w:rsidRPr="0062718A">
        <w:rPr>
          <w:color w:val="000000"/>
        </w:rPr>
        <w:t>управлять</w:t>
      </w:r>
      <w:r>
        <w:rPr>
          <w:b/>
          <w:bCs/>
          <w:color w:val="000000"/>
        </w:rPr>
        <w:t xml:space="preserve"> мотто </w:t>
      </w:r>
      <w:r w:rsidRPr="0062718A">
        <w:rPr>
          <w:b/>
          <w:bCs/>
          <w:color w:val="000000"/>
        </w:rPr>
        <w:t>скутером</w:t>
      </w:r>
      <w:r w:rsidRPr="0062718A">
        <w:rPr>
          <w:color w:val="000000"/>
        </w:rPr>
        <w:t> 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lastRenderedPageBreak/>
        <w:t>И хотя ПДД не обязывают водителя</w:t>
      </w:r>
      <w:r w:rsidRPr="0062718A">
        <w:rPr>
          <w:b/>
          <w:bCs/>
          <w:color w:val="000000"/>
        </w:rPr>
        <w:t> </w:t>
      </w:r>
      <w:proofErr w:type="spellStart"/>
      <w:r w:rsidRPr="0062718A">
        <w:rPr>
          <w:b/>
          <w:bCs/>
          <w:color w:val="000000"/>
        </w:rPr>
        <w:t>мото</w:t>
      </w:r>
      <w:proofErr w:type="spellEnd"/>
      <w:r w:rsidRPr="0062718A">
        <w:rPr>
          <w:b/>
          <w:bCs/>
          <w:color w:val="000000"/>
        </w:rPr>
        <w:t xml:space="preserve"> скутера </w:t>
      </w:r>
      <w:r w:rsidRPr="0062718A">
        <w:rPr>
          <w:color w:val="000000"/>
        </w:rPr>
        <w:t xml:space="preserve">пользоваться мотошлемом, любой должен понимать, что </w:t>
      </w:r>
      <w:proofErr w:type="gramStart"/>
      <w:r w:rsidRPr="0062718A">
        <w:rPr>
          <w:color w:val="000000"/>
        </w:rPr>
        <w:t>одевать мотошлем</w:t>
      </w:r>
      <w:proofErr w:type="gramEnd"/>
      <w:r w:rsidRPr="0062718A">
        <w:rPr>
          <w:color w:val="000000"/>
        </w:rPr>
        <w:t xml:space="preserve"> перед каждой поездкой –</w:t>
      </w:r>
      <w:r w:rsidRPr="0062718A">
        <w:rPr>
          <w:rStyle w:val="apple-converted-space"/>
          <w:color w:val="000000"/>
        </w:rPr>
        <w:t> </w:t>
      </w:r>
      <w:r w:rsidRPr="0062718A">
        <w:rPr>
          <w:b/>
          <w:bCs/>
          <w:color w:val="000000"/>
          <w:u w:val="single"/>
        </w:rPr>
        <w:t>жизненно необходимо.</w:t>
      </w:r>
    </w:p>
    <w:p w:rsidR="0062718A" w:rsidRPr="0062718A" w:rsidRDefault="0062718A" w:rsidP="0062718A">
      <w:pPr>
        <w:pStyle w:val="a6"/>
        <w:rPr>
          <w:color w:val="000000"/>
        </w:rPr>
      </w:pPr>
      <w:proofErr w:type="gramStart"/>
      <w:r w:rsidRPr="0062718A">
        <w:rPr>
          <w:b/>
          <w:color w:val="000000"/>
          <w:u w:val="single"/>
        </w:rPr>
        <w:t>Основные</w:t>
      </w:r>
      <w:proofErr w:type="gramEnd"/>
      <w:r w:rsidRPr="0062718A">
        <w:rPr>
          <w:b/>
          <w:color w:val="000000"/>
          <w:u w:val="single"/>
        </w:rPr>
        <w:t xml:space="preserve"> ПДД, касающиеся</w:t>
      </w:r>
      <w:r w:rsidRPr="0062718A">
        <w:rPr>
          <w:rStyle w:val="apple-converted-space"/>
          <w:color w:val="000000"/>
        </w:rPr>
        <w:t> </w:t>
      </w:r>
      <w:r w:rsidRPr="0062718A">
        <w:rPr>
          <w:b/>
          <w:bCs/>
          <w:color w:val="000000"/>
          <w:u w:val="single"/>
        </w:rPr>
        <w:t>мопедов: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- Управлять мопедом при движении по дорогам разрешается лицам</w:t>
      </w:r>
      <w:r w:rsidRPr="0062718A">
        <w:rPr>
          <w:rStyle w:val="apple-converted-space"/>
          <w:color w:val="000000"/>
        </w:rPr>
        <w:t> </w:t>
      </w:r>
      <w:r w:rsidRPr="0062718A">
        <w:rPr>
          <w:b/>
          <w:bCs/>
          <w:color w:val="000000"/>
          <w:u w:val="single"/>
        </w:rPr>
        <w:t>не моложе 16 лет</w:t>
      </w:r>
    </w:p>
    <w:p w:rsidR="0062718A" w:rsidRPr="0062718A" w:rsidRDefault="0062718A" w:rsidP="0062718A">
      <w:pPr>
        <w:pStyle w:val="a6"/>
        <w:rPr>
          <w:color w:val="000000"/>
        </w:rPr>
      </w:pPr>
      <w:proofErr w:type="gramStart"/>
      <w:r w:rsidRPr="0062718A">
        <w:rPr>
          <w:color w:val="000000"/>
        </w:rPr>
        <w:t>- Водитель скутера – полноправный участник дорожного движения, поэтому он обязан знать и соблюдать требования ПДД, дорожных знаков, знаков дорожной разметки, сигналов светофоров, распоряжения регулировщиков и сотрудников ГАИ.</w:t>
      </w:r>
      <w:proofErr w:type="gramEnd"/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-  Мопедам разрешено движение лишь по правой крайней полосе в один ряд, по возможности максимально правее. </w:t>
      </w:r>
      <w:proofErr w:type="spellStart"/>
      <w:r w:rsidRPr="0062718A">
        <w:rPr>
          <w:b/>
          <w:bCs/>
          <w:color w:val="000000"/>
        </w:rPr>
        <w:t>Мото</w:t>
      </w:r>
      <w:proofErr w:type="spellEnd"/>
      <w:r w:rsidRPr="0062718A">
        <w:rPr>
          <w:b/>
          <w:bCs/>
          <w:color w:val="000000"/>
        </w:rPr>
        <w:t xml:space="preserve"> скутеру</w:t>
      </w:r>
      <w:r w:rsidRPr="0062718A">
        <w:rPr>
          <w:color w:val="000000"/>
        </w:rPr>
        <w:t> разрешается и движение по обочине, если на ней нет пешеходов или других транспортных средств.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-  Бывают случаи, когда скутер ломается или закончился бензин и приходиться везти скутер пешком. Лица, идущие пешком и ведущие </w:t>
      </w:r>
      <w:proofErr w:type="spellStart"/>
      <w:r w:rsidRPr="0062718A">
        <w:rPr>
          <w:b/>
          <w:bCs/>
          <w:color w:val="000000"/>
        </w:rPr>
        <w:t>мото</w:t>
      </w:r>
      <w:proofErr w:type="spellEnd"/>
      <w:r w:rsidRPr="0062718A">
        <w:rPr>
          <w:b/>
          <w:bCs/>
          <w:color w:val="000000"/>
        </w:rPr>
        <w:t xml:space="preserve"> скутер</w:t>
      </w:r>
      <w:r w:rsidRPr="0062718A">
        <w:rPr>
          <w:color w:val="000000"/>
        </w:rPr>
        <w:t> по проезжей части или по обочине, должны следовать</w:t>
      </w:r>
      <w:r w:rsidRPr="0062718A">
        <w:rPr>
          <w:rStyle w:val="apple-converted-space"/>
          <w:color w:val="000000"/>
        </w:rPr>
        <w:t> </w:t>
      </w:r>
      <w:r w:rsidRPr="0062718A">
        <w:rPr>
          <w:b/>
          <w:bCs/>
          <w:color w:val="000000"/>
          <w:u w:val="single"/>
        </w:rPr>
        <w:t>по ходу движения.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-  Если скорость вашего </w:t>
      </w:r>
      <w:proofErr w:type="spellStart"/>
      <w:r w:rsidRPr="0062718A">
        <w:rPr>
          <w:b/>
          <w:bCs/>
          <w:color w:val="000000"/>
        </w:rPr>
        <w:t>мото</w:t>
      </w:r>
      <w:proofErr w:type="spellEnd"/>
      <w:r w:rsidRPr="0062718A">
        <w:rPr>
          <w:b/>
          <w:bCs/>
          <w:color w:val="000000"/>
        </w:rPr>
        <w:t xml:space="preserve"> скутера</w:t>
      </w:r>
      <w:r w:rsidRPr="0062718A">
        <w:rPr>
          <w:color w:val="000000"/>
        </w:rPr>
        <w:t> менее 40 км/час, то ему запрещается выезд на автомагистрали.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-  В темное время суток и в условиях плохой видимости, а также в тоннелях на мопеде должны быть включены фары ближнего или дальнего света.</w:t>
      </w:r>
    </w:p>
    <w:p w:rsidR="0062718A" w:rsidRPr="0062718A" w:rsidRDefault="0062718A" w:rsidP="0062718A">
      <w:pPr>
        <w:pStyle w:val="a6"/>
        <w:rPr>
          <w:color w:val="000000"/>
        </w:rPr>
      </w:pPr>
      <w:r w:rsidRPr="0062718A">
        <w:rPr>
          <w:color w:val="000000"/>
        </w:rPr>
        <w:t>-  В светлое время суток на мопеде должен быть обязательно включен ближний свет, независимо от условий видимости.</w:t>
      </w:r>
    </w:p>
    <w:p w:rsidR="0062718A" w:rsidRPr="0062718A" w:rsidRDefault="0062718A" w:rsidP="0062718A">
      <w:pPr>
        <w:pStyle w:val="a6"/>
        <w:jc w:val="center"/>
        <w:rPr>
          <w:color w:val="000000"/>
        </w:rPr>
      </w:pPr>
      <w:r w:rsidRPr="0062718A">
        <w:rPr>
          <w:color w:val="000000"/>
        </w:rPr>
        <w:drawing>
          <wp:inline distT="0" distB="0" distL="0" distR="0">
            <wp:extent cx="965181" cy="790575"/>
            <wp:effectExtent l="19050" t="0" r="6369" b="0"/>
            <wp:docPr id="4" name="Рисунок 3" descr="http://paninogai.ucoz.ru/_pu/0/s38338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inogai.ucoz.ru/_pu/0/s38338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8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8A" w:rsidRPr="0062718A" w:rsidRDefault="0062718A" w:rsidP="0062718A">
      <w:pPr>
        <w:pStyle w:val="a6"/>
        <w:rPr>
          <w:color w:val="000000"/>
        </w:rPr>
      </w:pPr>
    </w:p>
    <w:sectPr w:rsidR="0062718A" w:rsidRPr="0062718A" w:rsidSect="0062718A">
      <w:pgSz w:w="16838" w:h="11906" w:orient="landscape"/>
      <w:pgMar w:top="284" w:right="395" w:bottom="284" w:left="426" w:header="708" w:footer="708" w:gutter="0"/>
      <w:cols w:num="2" w:space="2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718A"/>
    <w:rsid w:val="001B6490"/>
    <w:rsid w:val="00494399"/>
    <w:rsid w:val="004E0A89"/>
    <w:rsid w:val="005235D3"/>
    <w:rsid w:val="0062718A"/>
    <w:rsid w:val="006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F9"/>
    <w:rPr>
      <w:sz w:val="24"/>
      <w:szCs w:val="24"/>
    </w:rPr>
  </w:style>
  <w:style w:type="paragraph" w:styleId="2">
    <w:name w:val="heading 2"/>
    <w:basedOn w:val="a"/>
    <w:link w:val="20"/>
    <w:qFormat/>
    <w:rsid w:val="006F35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F35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5F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F35F9"/>
    <w:rPr>
      <w:b/>
      <w:bCs/>
      <w:sz w:val="27"/>
      <w:szCs w:val="27"/>
    </w:rPr>
  </w:style>
  <w:style w:type="paragraph" w:styleId="a3">
    <w:name w:val="Title"/>
    <w:basedOn w:val="a"/>
    <w:next w:val="a"/>
    <w:link w:val="a4"/>
    <w:qFormat/>
    <w:rsid w:val="006F35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35F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6F35F9"/>
    <w:rPr>
      <w:b/>
      <w:bCs/>
    </w:rPr>
  </w:style>
  <w:style w:type="paragraph" w:styleId="a6">
    <w:name w:val="Normal (Web)"/>
    <w:basedOn w:val="a"/>
    <w:uiPriority w:val="99"/>
    <w:semiHidden/>
    <w:unhideWhenUsed/>
    <w:rsid w:val="0062718A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converted-space">
    <w:name w:val="apple-converted-space"/>
    <w:basedOn w:val="a0"/>
    <w:rsid w:val="0062718A"/>
  </w:style>
  <w:style w:type="paragraph" w:styleId="a7">
    <w:name w:val="Balloon Text"/>
    <w:basedOn w:val="a"/>
    <w:link w:val="a8"/>
    <w:uiPriority w:val="99"/>
    <w:semiHidden/>
    <w:unhideWhenUsed/>
    <w:rsid w:val="006271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2015-05-28T10:39:00Z</dcterms:created>
  <dcterms:modified xsi:type="dcterms:W3CDTF">2015-05-28T10:44:00Z</dcterms:modified>
</cp:coreProperties>
</file>