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075" w:rsidRPr="00D02075" w:rsidRDefault="00D02075" w:rsidP="00D02075">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D02075">
        <w:rPr>
          <w:rFonts w:ascii="Times New Roman" w:eastAsia="Times New Roman" w:hAnsi="Times New Roman" w:cs="Times New Roman"/>
          <w:b/>
          <w:bCs/>
          <w:kern w:val="36"/>
          <w:sz w:val="48"/>
          <w:szCs w:val="48"/>
          <w:lang w:eastAsia="ru-RU"/>
        </w:rPr>
        <w:t xml:space="preserve">Федеральный закон Российской Федерации от 29 декабря 2012 г. N 273-ФЗ "Об образовании в Российской Федерации" </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Принят Государственной Думой 21 декабря 2012 года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Одобрен Советом Федерации 26 декабря 2012 года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Глава 1. Общие положения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1. Предмет регулирования настоящего Федерального закона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2. Основные понятия, используемые в настоящем Федеральном законе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Для целей настоящего Федерального закона применяются следующие основные понятия: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4) уровень образования - завершенный цикл образования, характеризующийся определенной единой совокупностью требований;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15) обучающийся - физическое лицо, осваивающее образовательную программу;</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17) образовательная деятельность - деятельность по реализации образовательных программ;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w:t>
      </w:r>
      <w:r w:rsidRPr="00D02075">
        <w:rPr>
          <w:rFonts w:ascii="Times New Roman" w:eastAsia="Times New Roman" w:hAnsi="Times New Roman" w:cs="Times New Roman"/>
          <w:sz w:val="24"/>
          <w:szCs w:val="24"/>
          <w:lang w:eastAsia="ru-RU"/>
        </w:rPr>
        <w:lastRenderedPageBreak/>
        <w:t>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3. Основные принципы государственной политики и правового регулирования отношений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Государственная политика и правовое регулирование отношений в сфере образования основываются на следующих принципах:</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признание приоритетности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обеспечение права каждого человека на образование, недопустимость дискриминации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светский характер образования в государственных, муниципальных организациях, осуществляющих образовательную деятельность;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11) недопустимость ограничения или устранения конкуренции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12) сочетание государственного и договорного регулирования отношений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4. Правовое регулирование отношений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Основными задачами правового регулирования отношений в сфере образования являются: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обеспечение и защита конституционного права граждан Российской Федерации на образование;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создание правовых гарантий для согласования интересов участников отношений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определение правового положения участников отношений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создание условий для получения образования в Российской Федерации иностранными гражданами и лицами без гражданства;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 Законодательство об образовании в отношении Московского государственного университета имени М.В.Ломоносова,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5. Право на образование. Государственные гарантии реализации права на образование в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В Российской Федерации гарантируется право каждого человека на образование.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6. Полномочия федеральных органов государственной власти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К полномочиям федеральных органов государственной власти в сфере образования относятся: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разработка и проведение единой государственной политики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6) утверждение федеральных государственных образовательных стандартов, установление федеральных государственных требований;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лицензирование образовательной деятельности: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а) организаций, осуществляющих образовательную деятельность по образовательным программам высшего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11) установление и присвоение государственных наград, почетных званий, ведомственных наград и званий работникам системы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12) разработка прогнозов подготовки кадров, требований к подготовке кадров на основе прогноза потребностей рынка труда;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13) обеспечение осуществления мониторинга в системе образования на федеральном уровне;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14) осуществление иных полномочий в сфере образования, установленных в соответствии с настоящим Федеральным законом.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подтверждение документов об образовании и (или) о квалификации.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4. Средства на осуществление переданных полномочий носят целевой характер и не могут быть использованы на другие цели.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Федеральный орган исполнительной власти, осуществляющий функции по контролю и надзору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анализирует причины выявленных нарушений при осуществлении переданных полномочий, принимает меры по устранению выявленных нарушений;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организует деятельность по осуществлению переданных полномочий в соответствии с законодательством об образовании;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а) ежеквартального отчета о расходовании предоставленных субвенций, о достижении целевых прогнозных показателей;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w:t>
      </w:r>
      <w:r w:rsidRPr="00D02075">
        <w:rPr>
          <w:rFonts w:ascii="Times New Roman" w:eastAsia="Times New Roman" w:hAnsi="Times New Roman" w:cs="Times New Roman"/>
          <w:sz w:val="24"/>
          <w:szCs w:val="24"/>
          <w:lang w:eastAsia="ru-RU"/>
        </w:rPr>
        <w:lastRenderedPageBreak/>
        <w:t>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8. Полномочия органов государственной власти субъектов Российской Федерации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К полномочиям органов государственной власти субъектов Российской Федерации в сфере образования относятся: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организация предоставления общего образования в государственных образовательных организациях субъектов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11) обеспечение осуществления мониторинга в системе образования на уровне субъектов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13) осуществление иных установленных настоящим Федеральным законом полномочий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9. Полномочия органов местного самоуправления муниципальных районов и городских округов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создание условий для осуществления присмотра и ухода за детьми, содержания детей в муниципальных образовательных организациях;</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обеспечение содержания зданий и сооружений муниципальных образовательных организаций, обустройство прилегающих к ним территорий;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осуществление иных установленных настоящим Федеральным законом полномочий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Глава 2. Система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lastRenderedPageBreak/>
        <w:t>Статья 10. Структура системы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Система образования включает в себя: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организации, осуществляющие обеспечение образовательной деятельности, оценку качества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объединения юридических лиц, работодателей и их объединений, общественные объединения, осуществляющие деятельность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Общее образование и профессиональное образование реализуются по уровням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В Российской Федерации устанавливаются следующие уровни общего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дошкольное образование;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начальное общее образование;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основное общее образование;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среднее общее образование.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В Российской Федерации устанавливаются следующие уровни профессионального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среднее профессиональное образование;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высшее образование - бакалавриат;</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высшее образование - специалитет, магистратура;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высшее образование - подготовка кадров высшей квалификации.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11. Федеральные государственные образовательные стандарты и федеральные государственные требования. Образовательные стандарты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Федеральные государственные образовательные стандарты и федеральные государственные требования обеспечивают:</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единство образовательного пространства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преемственность основных образовательных программ;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Федеральные государственные образовательные стандарты включают в себя требования к:</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условиям реализации основных образовательных программ, в том числе кадровым, финансовым, материально-техническим и иным условиям;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результатам освоения основных образовательных программ.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10. Московский государственный университет имени М.В.Ломоносова,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12. Образовательные программы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w:t>
      </w:r>
      <w:r w:rsidRPr="00D02075">
        <w:rPr>
          <w:rFonts w:ascii="Times New Roman" w:eastAsia="Times New Roman" w:hAnsi="Times New Roman" w:cs="Times New Roman"/>
          <w:sz w:val="24"/>
          <w:szCs w:val="24"/>
          <w:lang w:eastAsia="ru-RU"/>
        </w:rPr>
        <w:lastRenderedPageBreak/>
        <w:t>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К основным образовательным программам относятся: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основные профессиональные образовательные программы: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К дополнительным образовательным программам относятся: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дополнительные профессиональные программы - программы повышения квалификации, программы профессиональной переподготовки.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w:t>
      </w:r>
      <w:r w:rsidRPr="00D02075">
        <w:rPr>
          <w:rFonts w:ascii="Times New Roman" w:eastAsia="Times New Roman" w:hAnsi="Times New Roman" w:cs="Times New Roman"/>
          <w:sz w:val="24"/>
          <w:szCs w:val="24"/>
          <w:lang w:eastAsia="ru-RU"/>
        </w:rPr>
        <w:lastRenderedPageBreak/>
        <w:t>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w:t>
      </w:r>
      <w:r w:rsidRPr="00D02075">
        <w:rPr>
          <w:rFonts w:ascii="Times New Roman" w:eastAsia="Times New Roman" w:hAnsi="Times New Roman" w:cs="Times New Roman"/>
          <w:sz w:val="24"/>
          <w:szCs w:val="24"/>
          <w:lang w:eastAsia="ru-RU"/>
        </w:rPr>
        <w:lastRenderedPageBreak/>
        <w:t>осуществляющими образовательную деятельность, разрабатываются соответствующие дополнительные профессиональные программы.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13. Общие требования к реализации образовательных программ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Основные профессиональные образовательные программы предусматривают проведение практики обучающихся.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8. Положения о практике обучающихся, осваивающих основные профессиональные образовательные программы, и ее виды утверждаются федеральным органом </w:t>
      </w:r>
      <w:r w:rsidRPr="00D02075">
        <w:rPr>
          <w:rFonts w:ascii="Times New Roman" w:eastAsia="Times New Roman" w:hAnsi="Times New Roman" w:cs="Times New Roman"/>
          <w:sz w:val="24"/>
          <w:szCs w:val="24"/>
          <w:lang w:eastAsia="ru-RU"/>
        </w:rP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14. Язык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w:t>
      </w:r>
      <w:r w:rsidRPr="00D02075">
        <w:rPr>
          <w:rFonts w:ascii="Times New Roman" w:eastAsia="Times New Roman" w:hAnsi="Times New Roman" w:cs="Times New Roman"/>
          <w:sz w:val="24"/>
          <w:szCs w:val="24"/>
          <w:lang w:eastAsia="ru-RU"/>
        </w:rPr>
        <w:lastRenderedPageBreak/>
        <w:t>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15. Сетевая форма реализации образовательных программ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В договоре о сетевой форме реализации образовательных программ указываются: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w:t>
      </w:r>
      <w:r w:rsidRPr="00D02075">
        <w:rPr>
          <w:rFonts w:ascii="Times New Roman" w:eastAsia="Times New Roman" w:hAnsi="Times New Roman" w:cs="Times New Roman"/>
          <w:sz w:val="24"/>
          <w:szCs w:val="24"/>
          <w:lang w:eastAsia="ru-RU"/>
        </w:rPr>
        <w:lastRenderedPageBreak/>
        <w:t>каждой организацией, реализующей образовательные программы посредством сетевой формы;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срок действия договора, порядок его изменения и прекращения.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16. Реализация образовательных программ с применением электронного обучения и дистанционных образовательных технологий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w:t>
      </w:r>
      <w:r w:rsidRPr="00D02075">
        <w:rPr>
          <w:rFonts w:ascii="Times New Roman" w:eastAsia="Times New Roman" w:hAnsi="Times New Roman" w:cs="Times New Roman"/>
          <w:sz w:val="24"/>
          <w:szCs w:val="24"/>
          <w:lang w:eastAsia="ru-RU"/>
        </w:rPr>
        <w:lastRenderedPageBreak/>
        <w:t>образовательную деятельность, обеспечивает защиту сведений, составляющих государственную или иную охраняемую законом тайну.</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17. Формы получения образования и формы обучения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В Российской Федерации образование может быть получено:</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в организациях, осуществляющих образовательную деятельность;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вне организаций, осуществляющих образовательную деятельность (в форме семейного образования и самообразования).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Допускается сочетание различных форм получения образования и форм обучения.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18. Печатные и электронные образовательные и информационные ресурсы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w:t>
      </w:r>
      <w:r w:rsidRPr="00D02075">
        <w:rPr>
          <w:rFonts w:ascii="Times New Roman" w:eastAsia="Times New Roman" w:hAnsi="Times New Roman" w:cs="Times New Roman"/>
          <w:sz w:val="24"/>
          <w:szCs w:val="24"/>
          <w:lang w:eastAsia="ru-RU"/>
        </w:rPr>
        <w:lastRenderedPageBreak/>
        <w:t>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w:t>
      </w:r>
      <w:r w:rsidRPr="00D02075">
        <w:rPr>
          <w:rFonts w:ascii="Times New Roman" w:eastAsia="Times New Roman" w:hAnsi="Times New Roman" w:cs="Times New Roman"/>
          <w:sz w:val="24"/>
          <w:szCs w:val="24"/>
          <w:lang w:eastAsia="ru-RU"/>
        </w:rPr>
        <w:lastRenderedPageBreak/>
        <w:t>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19. Научно-методическое и ресурсное обеспечение системы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20. Экспериментальная и инновационная деятельность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w:t>
      </w:r>
      <w:r w:rsidRPr="00D02075">
        <w:rPr>
          <w:rFonts w:ascii="Times New Roman" w:eastAsia="Times New Roman" w:hAnsi="Times New Roman" w:cs="Times New Roman"/>
          <w:sz w:val="24"/>
          <w:szCs w:val="24"/>
          <w:lang w:eastAsia="ru-RU"/>
        </w:rPr>
        <w:lastRenderedPageBreak/>
        <w:t>экспериментов, порядок и условия проведения которых определяются Правительством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Глава 3. Лица, осуществляющие образовательную деятельность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21. Образовательная деятельность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22. Создание, реорганизация, ликвидация образовательных организаций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1. Образовательная организация создается в форме, установленной гражданским законодательством для некоммерческих организаций.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Образовательная организация в зависимости от того, кем она создана, является государственной, муниципальной или частной.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23. Типы образовательных организаций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В Российской Федерации устанавливаются следующие типы образовательных организаций, реализующих основные образовательные программы: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дошкольные образовательные организации - дополнительные общеразвивающие программы;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организации дополнительного образования - образовательные программы дошкольного образования, программы профессионального обучения;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25. Устав образовательной организации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тип образовательной организации;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учредитель или учредители образовательной организации;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виды реализуемых образовательных программ с указанием уровня образования и (или) направленности;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структура и компетенция органов управления образовательной организации, порядок их формирования и сроки полномочий.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26. Управление образовательной организацией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Управление образовательной организацией осуществляется на основе сочетания принципов единоначалия и коллегиальности.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27. Структура образовательной организации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Образовательные организации самостоятельны в формировании своей структуры, если иное не установлено федеральными законами.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w:t>
      </w:r>
      <w:r w:rsidRPr="00D02075">
        <w:rPr>
          <w:rFonts w:ascii="Times New Roman" w:eastAsia="Times New Roman" w:hAnsi="Times New Roman" w:cs="Times New Roman"/>
          <w:sz w:val="24"/>
          <w:szCs w:val="24"/>
          <w:lang w:eastAsia="ru-RU"/>
        </w:rPr>
        <w:lastRenderedPageBreak/>
        <w:t>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 Представительство образовательной организации открывается и закрывается образовательной организацией.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28. Компетенция, права, обязанности и ответственность образовательной организации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К компетенции образовательной организации в установленной сфере деятельности относятся: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установление штатного расписания, если иное не установлено нормативными правовыми актами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разработка и утверждение образовательных программ образовательной организации;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 прием обучающихся в образовательную организацию;</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12) использование и совершенствование методов обучения и воспитания, образовательных технологий, электронного обучения;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13) проведение самообследования, обеспечение функционирования внутренней системы оценки качества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14) обеспечение в образовательной организации, имеющей интернат, необходимых условий содержания обучающихся;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16) создание условий для занятия обучающимися физической культурой и спортом;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17) приобретение или изготовление бланков документов об образовании и (или) о квалификации;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20) организация научно-методической работы, в том числе организация и проведение научных и методических конференций, семинаров;</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21) обеспечение создания и ведения официального сайта образовательной организации в сети "Интернет";</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22) иные вопросы в соответствии с законодательством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Образовательная организация обязана осуществлять свою деятельность в соответствии с законодательством об образовании, в том числе: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29. Информационная открытость образовательной организации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Образовательные организации обеспечивают открытость и доступность: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информации: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б) о структуре и об органах управления образовательной организацией;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д) о языках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е) о федеральных государственных образовательных стандартах, об образовательных стандартах (при их наличии);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з) о персональном составе педагогических работников с указанием уровня образования, квалификации и опыта работы;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н) о наличии и об условиях предоставления обучающимся стипендий, мер социальной поддержки;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р) о поступлении финансовых и материальных средств и об их расходовании по итогам финансового года;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с) о трудоустройстве выпускников;</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копий: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а) устава образовательной организации;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б) лицензии на осуществление образовательной деятельности (с приложениями);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в) свидетельства о государственной аккредитации (с приложениями);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предписаний органов, осуществляющих государственный контроль (надзор) в сфере образования, отчетов об исполнении таких предписаний;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30. Локальные нормативные акты, содержащие нормы, регулирующие образовательные отношения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31. Организации, осуществляющие обучение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32. Индивидуальные предприниматели, осуществляющие образовательную деятельность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Глава 4. Обучающиеся и их родители (законные представители)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33. Обучающиеся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аспиранты - лица, обучающиеся в аспирантуре по программе подготовки научно-педагогических кадров;</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ординаторы - лица, обучающиеся по программам ординатуры;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ассистенты-стажеры - лица, обучающиеся по программам ассистентуры-стажировки;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34. Основные права обучающихся и меры их социальной поддержки и стимулирования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Обучающимся предоставляются академические права на: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w:t>
      </w:r>
      <w:r w:rsidRPr="00D02075">
        <w:rPr>
          <w:rFonts w:ascii="Times New Roman" w:eastAsia="Times New Roman" w:hAnsi="Times New Roman" w:cs="Times New Roman"/>
          <w:sz w:val="24"/>
          <w:szCs w:val="24"/>
          <w:lang w:eastAsia="ru-RU"/>
        </w:rPr>
        <w:lastRenderedPageBreak/>
        <w:t>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10) свободу совести, информации, свободное выражение собственных взглядов и убеждений;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17) участие в управлении образовательной организацией в порядке, установленном ее уставом;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19) обжалование актов образовательной организации в установленном законодательством Российской Федерации порядке;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20) бесплатное пользование библиотечно-информационными ресурсами, учебной, производственной, научной базой образовательной организации;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25) опубликование своих работ в изданиях образовательной организации на бесплатной основе;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Обучающимся предоставляются следующие меры социальной поддержки и стимулирования: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обеспечение питанием в случаях и в порядке, которые установлены федеральными законами, законами субъектов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транспортное обеспечение в соответствии со статьей 40 настоящего Федерального закона;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получение стипендий, материальной помощи и других денежных выплат, предусмотренных законодательством об образовании;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w:t>
      </w:r>
      <w:r w:rsidRPr="00D02075">
        <w:rPr>
          <w:rFonts w:ascii="Times New Roman" w:eastAsia="Times New Roman" w:hAnsi="Times New Roman" w:cs="Times New Roman"/>
          <w:sz w:val="24"/>
          <w:szCs w:val="24"/>
          <w:lang w:eastAsia="ru-RU"/>
        </w:rPr>
        <w:lastRenderedPageBreak/>
        <w:t>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lastRenderedPageBreak/>
        <w:t>Статья 35. Пользование учебниками, учебными пособиями, средствами обучения и воспитания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36. Стипендии и другие денежные выплаты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В Российской Федерации устанавливаются следующие виды стипендий: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государственная академическая стипендия студентам;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государственная социальная стипендия студентам;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государственные стипендии аспирантам, ординаторам, ассистентам-стажерам;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стипендии Президента Российской Федерации и стипендии Правительства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именные стипендии;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стипендии обучающимся, назначаемые юридическими лицами или физическими лицами, в том числе направившими их на обучение;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стипендии слушателям подготовительных отделений в случаях, предусмотренных настоящим Федеральным законом.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w:t>
      </w:r>
      <w:r w:rsidRPr="00D02075">
        <w:rPr>
          <w:rFonts w:ascii="Times New Roman" w:eastAsia="Times New Roman" w:hAnsi="Times New Roman" w:cs="Times New Roman"/>
          <w:sz w:val="24"/>
          <w:szCs w:val="24"/>
          <w:lang w:eastAsia="ru-RU"/>
        </w:rP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w:t>
      </w:r>
      <w:r w:rsidRPr="00D02075">
        <w:rPr>
          <w:rFonts w:ascii="Times New Roman" w:eastAsia="Times New Roman" w:hAnsi="Times New Roman" w:cs="Times New Roman"/>
          <w:sz w:val="24"/>
          <w:szCs w:val="24"/>
          <w:lang w:eastAsia="ru-RU"/>
        </w:rPr>
        <w:lastRenderedPageBreak/>
        <w:t>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37. Организация питания обучающихся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Организация питания обучающихся возлагается на организации, осуществляющие образовательную деятельность.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Расписание занятий должно предусматривать перерыв достаточной продолжительности для питания обучающихся.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38. Обеспечение вещевым имуществом (обмундированием)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w:t>
      </w:r>
      <w:r w:rsidRPr="00D02075">
        <w:rPr>
          <w:rFonts w:ascii="Times New Roman" w:eastAsia="Times New Roman" w:hAnsi="Times New Roman" w:cs="Times New Roman"/>
          <w:sz w:val="24"/>
          <w:szCs w:val="24"/>
          <w:lang w:eastAsia="ru-RU"/>
        </w:rPr>
        <w:lastRenderedPageBreak/>
        <w:t>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39. Предоставление жилых помещений в общежитиях</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40. Транспортное обеспечение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41. Охрана здоровья обучающихся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Охрана здоровья обучающихся включает в себя: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оказание первичной медико-санитарной помощи в порядке, установленном законодательством в сфере охраны здоровья;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организацию питания обучающихся;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определение оптимальной учебной, внеучебной нагрузки, режима учебных занятий и продолжительности каникул;</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пропаганду и обучение навыкам здорового образа жизни, требованиям охраны труда;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 обеспечение безопасности обучающихся во время пребывания в организации, осуществляющей образовательную деятельность;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 профилактику несчастных случаев с обучающимися во время пребывания в организации, осуществляющей образовательную деятельность;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10) проведение санитарно-противоэпидемических и профилактических мероприятий.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текущий контроль за состоянием здоровья обучающихся;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соблюдение государственных санитарно-эпидемиологических правил и нормативов;</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Психолого-педагогическая, медицинская и социальная помощь включает в себя: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психолого-педагогическое консультирование обучающихся, их родителей (законных представителей) и педагогических работников;</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2) коррекционно-развивающие и компенсирующие занятия с обучающимися, логопедическую помощь обучающимся;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комплекс реабилитационных и других медицинских мероприятий;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помощь обучающимся в профориентации, получении профессии и социальной адаптации.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lastRenderedPageBreak/>
        <w:t>Статья 43. Обязанности и ответственность обучающихся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Обучающиеся обязаны: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бережно относиться к имуществу организации, осуществляющей образовательную деятельность.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w:t>
      </w:r>
      <w:r w:rsidRPr="00D02075">
        <w:rPr>
          <w:rFonts w:ascii="Times New Roman" w:eastAsia="Times New Roman" w:hAnsi="Times New Roman" w:cs="Times New Roman"/>
          <w:sz w:val="24"/>
          <w:szCs w:val="24"/>
          <w:lang w:eastAsia="ru-RU"/>
        </w:rPr>
        <w:lastRenderedPageBreak/>
        <w:t>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44. Права, обязанности и ответственность в сфере образования родителей (законных представителей) несовершеннолетних обучающихся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Родители (законные представители) несовершеннолетних обучающихся имеют право:</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защищать права и законные интересы обучающихся;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Родители (законные представители) несовершеннолетних обучающихся обязаны: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обеспечить получение детьми общего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2) соблюдать правила внутреннего распорядка организации, осуществляющей образовательную деятельность, правила проживания обучающихся в интернатах, </w:t>
      </w:r>
      <w:r w:rsidRPr="00D02075">
        <w:rPr>
          <w:rFonts w:ascii="Times New Roman" w:eastAsia="Times New Roman" w:hAnsi="Times New Roman" w:cs="Times New Roman"/>
          <w:sz w:val="24"/>
          <w:szCs w:val="24"/>
          <w:lang w:eastAsia="ru-RU"/>
        </w:rPr>
        <w:lastRenderedPageBreak/>
        <w:t>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уважать честь и достоинство обучающихся и работников организации, осуществляющей образовательную деятельность.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45. Защита прав обучающихся, родителей (законных представителей) несовершеннолетних обучающихся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использовать не запрещенные законодательством Российской Федерации иные способы защиты прав и законных интересов.</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Глава 5. Педагогические, руководящие и иные работники организаций, осуществляющих образовательную деятельность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46. Право на занятие педагогической деятельностью</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47. Правовой статус педагогических работников. Права и свободы педагогических работников, гарантии их реализации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Педагогические работники пользуются следующими академическими правами и свободами: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свобода преподавания, свободное выражение своего мнения, свобода от вмешательства в профессиональную деятельность;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2) свобода выбора и использования педагогически обоснованных форм, средств, методов обучения и воспитания;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12) право на обращение в комиссию по урегулированию споров между участниками образовательных отношений;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w:t>
      </w:r>
      <w:r w:rsidRPr="00D02075">
        <w:rPr>
          <w:rFonts w:ascii="Times New Roman" w:eastAsia="Times New Roman" w:hAnsi="Times New Roman" w:cs="Times New Roman"/>
          <w:sz w:val="24"/>
          <w:szCs w:val="24"/>
          <w:lang w:eastAsia="ru-RU"/>
        </w:rPr>
        <w:lastRenderedPageBreak/>
        <w:t>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Педагогические работники имеют следующие трудовые права и социальные гарантии: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право на сокращенную продолжительность рабочего времени;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право на дополнительное профессиональное образование по профилю педагогической деятельности не реже чем один раз в три года;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право на досрочное назначение трудовой пенсии по старости в порядке, установленном законодательством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w:t>
      </w:r>
      <w:r w:rsidRPr="00D02075">
        <w:rPr>
          <w:rFonts w:ascii="Times New Roman" w:eastAsia="Times New Roman" w:hAnsi="Times New Roman" w:cs="Times New Roman"/>
          <w:sz w:val="24"/>
          <w:szCs w:val="24"/>
          <w:lang w:eastAsia="ru-RU"/>
        </w:rP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48. Обязанности и ответственность педагогических работников</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Педагогические работники обязаны: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соблюдать правовые, нравственные и этические нормы, следовать требованиям профессиональной этики;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уважать честь и достоинство обучающихся и других участников образовательных отношений;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5) применять педагогически обоснованные и обеспечивающие высокое качество образования формы, методы обучения и воспитания;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систематически повышать свой профессиональный уровень;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 проходить аттестацию на соответствие занимаемой должности в порядке, установленном законодательством об образовании;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10) проходить в установленном законодательством Российской Федерации порядке обучение и проверку знаний и навыков в области охраны труда;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49. Аттестация педагогических работников</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w:t>
      </w:r>
      <w:r w:rsidRPr="00D02075">
        <w:rPr>
          <w:rFonts w:ascii="Times New Roman" w:eastAsia="Times New Roman" w:hAnsi="Times New Roman" w:cs="Times New Roman"/>
          <w:sz w:val="24"/>
          <w:szCs w:val="24"/>
          <w:lang w:eastAsia="ru-RU"/>
        </w:rPr>
        <w:lastRenderedPageBreak/>
        <w:t>исключением педагогических работников из числа профессорско-преподавательского состава) в целях установления квалификационной категории.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50. Научно-педагогические работники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участвовать в обсуждении вопросов, относящихся к деятельности образовательной организации;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формировать у обучающихся профессиональные качества по избранным профессии, специальности или направлению подготовки;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развивать у обучающихся самостоятельность, инициативу, творческие способности.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51. Правовой статус руководителя образовательной организации. Президент образовательной организации высшего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назначается учредителем образовательной организации;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назначается Президентом Российской Федерации в случаях, установленных федеральными законами;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назначается Правительством Российской Федерации (для ректоров федеральных университетов).</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12. Совмещение должностей ректора и президента образовательной организации высшего образования не допускается.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52. Иные работники образовательных организаций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Глава 6. Основания возникновения, изменения и прекращения образовательных отношений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53. Возникновение образовательных отношений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54. Договор об образовании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Договор об образовании заключается в простой письменной форме между:</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9. Правила оказания платных образовательных услуг утверждаются Правительством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55. Общие требования к приему на обучение в организацию, осуществляющую образовательную деятельность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w:t>
      </w:r>
      <w:r w:rsidRPr="00D02075">
        <w:rPr>
          <w:rFonts w:ascii="Times New Roman" w:eastAsia="Times New Roman" w:hAnsi="Times New Roman" w:cs="Times New Roman"/>
          <w:sz w:val="24"/>
          <w:szCs w:val="24"/>
          <w:lang w:eastAsia="ru-RU"/>
        </w:rPr>
        <w:lastRenderedPageBreak/>
        <w:t>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56. Целевой прием. Договор о целевом приеме и договор о целевом обучении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Существенными условиями договора о целевом приеме являются: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обязательства органа или организации, указанных в части 3 настоящей статьи, по организации учебной и производственной практики гражданина, заключившего договор о целевом обучении.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Существенными условиями договора о целевом обучении являются: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обязательства органа или организации, указанных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основания освобождения гражданина от исполнения обязательства по трудоустройству.</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57. Изменение образовательных отношений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58. Промежуточная аттестация обучающихся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Обучающиеся обязаны ликвидировать академическую задолженность.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Для проведения промежуточной аттестации во второй раз образовательной организацией создается комиссия.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Не допускается взимание платы с обучающихся за прохождение промежуточной аттестации.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59. Итоговая аттестация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Итоговая аттестация представляет собой форму оценки степени и уровня освоения обучающимися образовательной программы.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Итоговая аттестация проводится на основе принципов объективности и независимости оценки качества подготовки обучающихся.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w:t>
      </w:r>
      <w:r w:rsidRPr="00D02075">
        <w:rPr>
          <w:rFonts w:ascii="Times New Roman" w:eastAsia="Times New Roman" w:hAnsi="Times New Roman" w:cs="Times New Roman"/>
          <w:sz w:val="24"/>
          <w:szCs w:val="24"/>
          <w:lang w:eastAsia="ru-RU"/>
        </w:rPr>
        <w:lastRenderedPageBreak/>
        <w:t>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 Не допускается взимание платы с обучающихся за прохождение государственной итоговой аттестации.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w:t>
      </w:r>
      <w:r w:rsidRPr="00D02075">
        <w:rPr>
          <w:rFonts w:ascii="Times New Roman" w:eastAsia="Times New Roman" w:hAnsi="Times New Roman" w:cs="Times New Roman"/>
          <w:sz w:val="24"/>
          <w:szCs w:val="24"/>
          <w:lang w:eastAsia="ru-RU"/>
        </w:rPr>
        <w:lastRenderedPageBreak/>
        <w:t>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12. Обеспечение проведения государственной итоговой аттестации осуществляется: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w:t>
      </w:r>
      <w:r w:rsidRPr="00D02075">
        <w:rPr>
          <w:rFonts w:ascii="Times New Roman" w:eastAsia="Times New Roman" w:hAnsi="Times New Roman" w:cs="Times New Roman"/>
          <w:sz w:val="24"/>
          <w:szCs w:val="24"/>
          <w:lang w:eastAsia="ru-RU"/>
        </w:rPr>
        <w:lastRenderedPageBreak/>
        <w:t>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60. Документы об образовании и (или) о квалификации. Документы об обучении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В Российской Федерации выдаются: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1807-I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w:t>
      </w:r>
      <w:r w:rsidRPr="00D02075">
        <w:rPr>
          <w:rFonts w:ascii="Times New Roman" w:eastAsia="Times New Roman" w:hAnsi="Times New Roman" w:cs="Times New Roman"/>
          <w:sz w:val="24"/>
          <w:szCs w:val="24"/>
          <w:lang w:eastAsia="ru-RU"/>
        </w:rPr>
        <w:lastRenderedPageBreak/>
        <w:t>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основное общее образование (подтверждается аттестатом об основном общем образовании);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среднее общее образование (подтверждается аттестатом о среднем общем образовании).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среднее профессиональное образование (подтверждается дипломом о среднем профессиональном образовании);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высшее образование - бакалавриат (подтверждается дипломом бакалавра);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высшее образование - специалитет (подтверждается дипломом специалиста);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высшее образование - магистратура (подтверждается дипломом магистра);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10. Документ о квалификации подтверждает:</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16. За выдачу документов об образовании и (или) о квалификации, документов об обучении и дубликатов указанных документов плата не взимается.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61. Прекращение образовательных отношений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в связи с получением образования (завершением обучения);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досрочно по основаниям, установленным частью 2 настоящей статьи.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Образовательные отношения могут быть прекращены досрочно в следующих случаях:</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1) по инициативе обучающегося или родителей (законных представителей) несовершеннолетнего обучающегося, в том числе в случае перевода обучающегося для </w:t>
      </w:r>
      <w:r w:rsidRPr="00D02075">
        <w:rPr>
          <w:rFonts w:ascii="Times New Roman" w:eastAsia="Times New Roman" w:hAnsi="Times New Roman" w:cs="Times New Roman"/>
          <w:sz w:val="24"/>
          <w:szCs w:val="24"/>
          <w:lang w:eastAsia="ru-RU"/>
        </w:rPr>
        <w:lastRenderedPageBreak/>
        <w:t>продолжения освоения образовательной программы в другую организацию, осуществляющую образовательную деятельность;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62. Восстановление в организации, осуществляющей образовательную деятельность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Глава 7. Общее образование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63. Общее образование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Образовательные программы дошкольного, начального общего, основного общего и среднего общего образования являются преемственными.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64. Дошкольное образование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w:t>
      </w:r>
      <w:r w:rsidRPr="00D02075">
        <w:rPr>
          <w:rFonts w:ascii="Times New Roman" w:eastAsia="Times New Roman" w:hAnsi="Times New Roman" w:cs="Times New Roman"/>
          <w:sz w:val="24"/>
          <w:szCs w:val="24"/>
          <w:lang w:eastAsia="ru-RU"/>
        </w:rPr>
        <w:lastRenderedPageBreak/>
        <w:t>сопровождается проведением промежуточных аттестаций и итоговой аттестации обучающихся.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w:t>
      </w:r>
      <w:r w:rsidRPr="00D02075">
        <w:rPr>
          <w:rFonts w:ascii="Times New Roman" w:eastAsia="Times New Roman" w:hAnsi="Times New Roman" w:cs="Times New Roman"/>
          <w:sz w:val="24"/>
          <w:szCs w:val="24"/>
          <w:lang w:eastAsia="ru-RU"/>
        </w:rPr>
        <w:lastRenderedPageBreak/>
        <w:t>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66. Начальное общее, основное общее и среднее общее образование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6. По согласию родителей (законных представителей) несовершеннолетнего обучающегося, комиссии по делам несовершеннолетних и защите их прав и органа </w:t>
      </w:r>
      <w:r w:rsidRPr="00D02075">
        <w:rPr>
          <w:rFonts w:ascii="Times New Roman" w:eastAsia="Times New Roman" w:hAnsi="Times New Roman" w:cs="Times New Roman"/>
          <w:sz w:val="24"/>
          <w:szCs w:val="24"/>
          <w:lang w:eastAsia="ru-RU"/>
        </w:rPr>
        <w:lastRenderedPageBreak/>
        <w:t>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w:t>
      </w:r>
      <w:r w:rsidRPr="00D02075">
        <w:rPr>
          <w:rFonts w:ascii="Times New Roman" w:eastAsia="Times New Roman" w:hAnsi="Times New Roman" w:cs="Times New Roman"/>
          <w:sz w:val="24"/>
          <w:szCs w:val="24"/>
          <w:lang w:eastAsia="ru-RU"/>
        </w:rPr>
        <w:lastRenderedPageBreak/>
        <w:t>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67. Организация приема на обучение по основным общеобразовательным программам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w:t>
      </w:r>
      <w:r w:rsidRPr="00D02075">
        <w:rPr>
          <w:rFonts w:ascii="Times New Roman" w:eastAsia="Times New Roman" w:hAnsi="Times New Roman" w:cs="Times New Roman"/>
          <w:sz w:val="24"/>
          <w:szCs w:val="24"/>
          <w:lang w:eastAsia="ru-RU"/>
        </w:rPr>
        <w:lastRenderedPageBreak/>
        <w:t>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Глава 8. Профессиональное образование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68. Среднее профессиональное образование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69. Высшее образование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К освоению программ бакалавриата или программ специалитета допускаются лица, имеющие среднее общее образование.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К освоению программ магистратуры допускаются лица, имеющие высшее образование любого уровня.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1) по программам бакалавриата или программам специалитета - лицами, имеющими диплом бакалавра, диплом специалиста или диплом магистра;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по программам магистратуры - лицами, имеющими диплом специалиста или диплом магистра;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70. Общие требования к организации приема на обучение по программам бакалавриата и программам специалитета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w:t>
      </w:r>
      <w:r w:rsidRPr="00D02075">
        <w:rPr>
          <w:rFonts w:ascii="Times New Roman" w:eastAsia="Times New Roman" w:hAnsi="Times New Roman" w:cs="Times New Roman"/>
          <w:sz w:val="24"/>
          <w:szCs w:val="24"/>
          <w:lang w:eastAsia="ru-RU"/>
        </w:rPr>
        <w:lastRenderedPageBreak/>
        <w:t>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 Московский государственный университет имени М.В.Ломоносова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71. Особые права при приеме на обучение по программам бакалавриата и программам специалитета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прием без вступительных испытаний;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прием в пределах установленной квоты при условии успешного прохождения вступительных испытаний;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преимущественное право зачисления при условии успешного прохождения вступительных испытаний и при прочих равных условиях;</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иные особые права, установленные настоящей статьей.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Право на прием без вступительных испытаний в соответствии с частью 1 настоящей статьи имеют:</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дети-сироты и дети, оставшиеся без попечения родителей, а также лица из числа детей-сирот и детей, оставшихся без попечения родителей;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дети умерших (погибших) Героев Советского Союза, Героев Российской Федерации и полных кавалеров ордена Славы;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8.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w:t>
      </w:r>
      <w:r w:rsidRPr="00D02075">
        <w:rPr>
          <w:rFonts w:ascii="Times New Roman" w:eastAsia="Times New Roman" w:hAnsi="Times New Roman" w:cs="Times New Roman"/>
          <w:sz w:val="24"/>
          <w:szCs w:val="24"/>
          <w:lang w:eastAsia="ru-RU"/>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lastRenderedPageBreak/>
        <w:t>Статья 72. Формы интеграции образовательной и научной (научно-исследовательской) деятельности в высшем образовании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Глава 9. Профессиональное обучение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73. Организация профессионального обучения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w:t>
      </w:r>
      <w:r w:rsidRPr="00D02075">
        <w:rPr>
          <w:rFonts w:ascii="Times New Roman" w:eastAsia="Times New Roman" w:hAnsi="Times New Roman" w:cs="Times New Roman"/>
          <w:sz w:val="24"/>
          <w:szCs w:val="24"/>
          <w:lang w:eastAsia="ru-RU"/>
        </w:rPr>
        <w:lastRenderedPageBreak/>
        <w:t>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74. Квалификационный экзамен</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1. Профессиональное обучение завершается итоговой аттестацией в форме квалификационного экзамена.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Глава 10. Дополнительное образование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75. Дополнительное образование детей и взрослых</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lastRenderedPageBreak/>
        <w:t>Статья 76. Дополнительное профессиональное образование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К освоению дополнительных профессиональных программ допускаются: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лица, имеющие среднее профессиональное и (или) высшее образование;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лица, получающие среднее профессиональное и (или) высшее образование.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w:t>
      </w:r>
      <w:r w:rsidRPr="00D02075">
        <w:rPr>
          <w:rFonts w:ascii="Times New Roman" w:eastAsia="Times New Roman" w:hAnsi="Times New Roman" w:cs="Times New Roman"/>
          <w:sz w:val="24"/>
          <w:szCs w:val="24"/>
          <w:lang w:eastAsia="ru-RU"/>
        </w:rPr>
        <w:lastRenderedPageBreak/>
        <w:t>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Глава 11. Особенности реализации некоторых видов образовательных программ и получения образования отдельными категориями обучающихся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77. Организация получения образования лицами, проявившими выдающиеся способности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w:t>
      </w:r>
      <w:r w:rsidRPr="00D02075">
        <w:rPr>
          <w:rFonts w:ascii="Times New Roman" w:eastAsia="Times New Roman" w:hAnsi="Times New Roman" w:cs="Times New Roman"/>
          <w:sz w:val="24"/>
          <w:szCs w:val="24"/>
          <w:lang w:eastAsia="ru-RU"/>
        </w:rPr>
        <w:lastRenderedPageBreak/>
        <w:t>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w:t>
      </w:r>
      <w:r w:rsidRPr="00D02075">
        <w:rPr>
          <w:rFonts w:ascii="Times New Roman" w:eastAsia="Times New Roman" w:hAnsi="Times New Roman" w:cs="Times New Roman"/>
          <w:sz w:val="24"/>
          <w:szCs w:val="24"/>
          <w:lang w:eastAsia="ru-RU"/>
        </w:rPr>
        <w:lastRenderedPageBreak/>
        <w:t>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79. Организация получения образования обучающимися с ограниченными возможностями здоровья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lastRenderedPageBreak/>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5473-I "Об учреждениях и органах, исполняющих уголовные наказания в виде лишения свободы".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Образование лиц, осужденных к наказанию в виде ареста, не осуществляется.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w:t>
      </w:r>
      <w:r w:rsidRPr="00D02075">
        <w:rPr>
          <w:rFonts w:ascii="Times New Roman" w:eastAsia="Times New Roman" w:hAnsi="Times New Roman" w:cs="Times New Roman"/>
          <w:sz w:val="24"/>
          <w:szCs w:val="24"/>
          <w:lang w:eastAsia="ru-RU"/>
        </w:rPr>
        <w:lastRenderedPageBreak/>
        <w:t>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по выработке и реализации государственной политики и нормативно-правовому регулированию в области обороны;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по выработке государственной политики, нормативно-правовому регулированию, контролю и надзору в сфере государственной охраны;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10. Федеральные государственные органы, указанные в части 1 настоящей статьи: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82. Особенности реализации профессиональных образовательных программ медицинского образования и фармацевтического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образовательные программы среднего профессионального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образовательные программы высшего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дополнительные профессиональные программы.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в образовательных и научных организациях, осуществляющих медицинскую деятельность или фармацевтическую деятельность (клиники);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w:t>
      </w:r>
      <w:r w:rsidRPr="00D02075">
        <w:rPr>
          <w:rFonts w:ascii="Times New Roman" w:eastAsia="Times New Roman" w:hAnsi="Times New Roman" w:cs="Times New Roman"/>
          <w:sz w:val="24"/>
          <w:szCs w:val="24"/>
          <w:lang w:eastAsia="ru-RU"/>
        </w:rPr>
        <w:lastRenderedPageBreak/>
        <w:t>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w:t>
      </w:r>
      <w:r w:rsidRPr="00D02075">
        <w:rPr>
          <w:rFonts w:ascii="Times New Roman" w:eastAsia="Times New Roman" w:hAnsi="Times New Roman" w:cs="Times New Roman"/>
          <w:sz w:val="24"/>
          <w:szCs w:val="24"/>
          <w:lang w:eastAsia="ru-RU"/>
        </w:rPr>
        <w:lastRenderedPageBreak/>
        <w:t>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83. Особенности реализации образовательных программ в области искусств</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В области искусств реализуются следующие образовательные программы: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дополнительные предпрофессиональные и общеразвивающие программы;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образовательные программы среднего профессионального образования (программы подготовки специалистов среднего звена);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w:t>
      </w:r>
      <w:r w:rsidRPr="00D02075">
        <w:rPr>
          <w:rFonts w:ascii="Times New Roman" w:eastAsia="Times New Roman" w:hAnsi="Times New Roman" w:cs="Times New Roman"/>
          <w:sz w:val="24"/>
          <w:szCs w:val="24"/>
          <w:lang w:eastAsia="ru-RU"/>
        </w:rPr>
        <w:lastRenderedPageBreak/>
        <w:t>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w:t>
      </w:r>
      <w:r w:rsidRPr="00D02075">
        <w:rPr>
          <w:rFonts w:ascii="Times New Roman" w:eastAsia="Times New Roman" w:hAnsi="Times New Roman" w:cs="Times New Roman"/>
          <w:sz w:val="24"/>
          <w:szCs w:val="24"/>
          <w:lang w:eastAsia="ru-RU"/>
        </w:rPr>
        <w:lastRenderedPageBreak/>
        <w:t>также удовлетворение образовательных потребностей и запросов обучающихся в целях развития их творческих способностей.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w:t>
      </w:r>
      <w:r w:rsidRPr="00D02075">
        <w:rPr>
          <w:rFonts w:ascii="Times New Roman" w:eastAsia="Times New Roman" w:hAnsi="Times New Roman" w:cs="Times New Roman"/>
          <w:sz w:val="24"/>
          <w:szCs w:val="24"/>
          <w:lang w:eastAsia="ru-RU"/>
        </w:rPr>
        <w:lastRenderedPageBreak/>
        <w:t>высшего образования, реализующих основные образовательные программы высшего образования в области искусств, в очной форме обучения.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84. Особенности реализации образовательных программ в области физической культуры и спорта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В области физической культуры и спорта реализуются следующие образовательные программы: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2) профессиональные образовательные программы в области физической культуры и спорта;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дополнительные общеобразовательные программы в области физической культуры и спорта.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Дополнительные общеобразовательные программы в области физической культуры и спорта включают в себя: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w:t>
      </w:r>
      <w:r w:rsidRPr="00D02075">
        <w:rPr>
          <w:rFonts w:ascii="Times New Roman" w:eastAsia="Times New Roman" w:hAnsi="Times New Roman" w:cs="Times New Roman"/>
          <w:sz w:val="24"/>
          <w:szCs w:val="24"/>
          <w:lang w:eastAsia="ru-RU"/>
        </w:rPr>
        <w:lastRenderedPageBreak/>
        <w:t>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основные программы профессионального обучения;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образовательные программы среднего профессионального образования и образовательные программы высшего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дополнительные профессиональные программы.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w:t>
      </w:r>
      <w:r w:rsidRPr="00D02075">
        <w:rPr>
          <w:rFonts w:ascii="Times New Roman" w:eastAsia="Times New Roman" w:hAnsi="Times New Roman" w:cs="Times New Roman"/>
          <w:sz w:val="24"/>
          <w:szCs w:val="24"/>
          <w:lang w:eastAsia="ru-RU"/>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lastRenderedPageBreak/>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Учредители указанных образовательных организаций устанавливают форму одежды обучающихся, правила ее ношения и знаки различия.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w:t>
      </w:r>
      <w:r w:rsidRPr="00D02075">
        <w:rPr>
          <w:rFonts w:ascii="Times New Roman" w:eastAsia="Times New Roman" w:hAnsi="Times New Roman" w:cs="Times New Roman"/>
          <w:sz w:val="24"/>
          <w:szCs w:val="24"/>
          <w:lang w:eastAsia="ru-RU"/>
        </w:rPr>
        <w:lastRenderedPageBreak/>
        <w:t>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w:t>
      </w:r>
      <w:r w:rsidRPr="00D02075">
        <w:rPr>
          <w:rFonts w:ascii="Times New Roman" w:eastAsia="Times New Roman" w:hAnsi="Times New Roman" w:cs="Times New Roman"/>
          <w:sz w:val="24"/>
          <w:szCs w:val="24"/>
          <w:lang w:eastAsia="ru-RU"/>
        </w:rPr>
        <w:lastRenderedPageBreak/>
        <w:t>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устанавливает структуру управления деятельностью и штатное расписание этих подразделений;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осуществляет кадровое, информационное и методическое обеспечение образовательной деятельности;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осуществляет контроль за деятельностью этих подразделений.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Глава 12. Управление системой образования. Государственная регламентация образовательной деятельности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89. Управление системой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w:t>
      </w:r>
      <w:r w:rsidRPr="00D02075">
        <w:rPr>
          <w:rFonts w:ascii="Times New Roman" w:eastAsia="Times New Roman" w:hAnsi="Times New Roman" w:cs="Times New Roman"/>
          <w:sz w:val="24"/>
          <w:szCs w:val="24"/>
          <w:lang w:eastAsia="ru-RU"/>
        </w:rPr>
        <w:lastRenderedPageBreak/>
        <w:t>системы образования и учета общественного мнения и носит государственно-общественный характер.</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Управление системой образования включает в себя: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осуществление стратегического планирования развития системы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проведение мониторинга в системе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государственную регламентацию образовательной деятельности;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независимую оценку качества образования, общественную и общественно-профессиональную аккредитацию;</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lastRenderedPageBreak/>
        <w:t>Статья 90. Государственная регламентация образовательной деятельности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Государственная регламентация образовательной деятельности включает в себя: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лицензирование образовательной деятельности;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государственную аккредитацию образовательной деятельности;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государственный контроль (надзор)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91. Лицензирование образовательной деятельности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реорганизации юридических лиц в форме присоединения при наличии лицензии у присоединяемого юридического лица;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осуществления образовательной деятельности посредством использования сетевой формы реализации образовательных программ;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w:t>
      </w:r>
      <w:r w:rsidRPr="00D02075">
        <w:rPr>
          <w:rFonts w:ascii="Times New Roman" w:eastAsia="Times New Roman" w:hAnsi="Times New Roman" w:cs="Times New Roman"/>
          <w:sz w:val="24"/>
          <w:szCs w:val="24"/>
          <w:lang w:eastAsia="ru-RU"/>
        </w:rPr>
        <w:lastRenderedPageBreak/>
        <w:t>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92. Государственная аккредитация образовательной деятельности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w:t>
      </w:r>
      <w:r w:rsidRPr="00D02075">
        <w:rPr>
          <w:rFonts w:ascii="Times New Roman" w:eastAsia="Times New Roman" w:hAnsi="Times New Roman" w:cs="Times New Roman"/>
          <w:sz w:val="24"/>
          <w:szCs w:val="24"/>
          <w:lang w:eastAsia="ru-RU"/>
        </w:rPr>
        <w:lastRenderedPageBreak/>
        <w:t>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шесть лет для организации, осуществляющей образовательную деятельность по основным профессиональным образовательным программам;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двенадцать лет для организации, осуществляющей образовательную деятельность по основным общеобразовательным программам.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выявление недостоверной информации в документах, представленных организацией, осуществляющей образовательную деятельность;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наличие отрицательного заключения, составленного по результатам аккредитационной экспертизы.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28. Положение о государственной аккредитации образовательной деятельности утверждается Правительством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29. Положением о государственной аккредитации образовательной деятельности устанавливаются: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порядок принятия решения о государственной аккредитации или об отказе в государственной аккредитации;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порядок предоставления аккредитационным органом дубликата свидетельства о государственной аккредитации;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основания и порядок переоформления свидетельства о государственной аккредитации;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8) порядок приостановления, возобновления, прекращения и лишения государственной аккредитации;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 особенности проведения аккредитационной экспертизы при проведении государственной аккредитации: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93. Государственный контроль (надзор)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В случае неисполнения указанного в части 6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w:t>
      </w:r>
      <w:r w:rsidRPr="00D02075">
        <w:rPr>
          <w:rFonts w:ascii="Times New Roman" w:eastAsia="Times New Roman" w:hAnsi="Times New Roman" w:cs="Times New Roman"/>
          <w:sz w:val="24"/>
          <w:szCs w:val="24"/>
          <w:lang w:eastAsia="ru-RU"/>
        </w:rPr>
        <w:lastRenderedPageBreak/>
        <w:t>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w:t>
      </w:r>
      <w:r w:rsidRPr="00D02075">
        <w:rPr>
          <w:rFonts w:ascii="Times New Roman" w:eastAsia="Times New Roman" w:hAnsi="Times New Roman" w:cs="Times New Roman"/>
          <w:sz w:val="24"/>
          <w:szCs w:val="24"/>
          <w:lang w:eastAsia="ru-RU"/>
        </w:rPr>
        <w:lastRenderedPageBreak/>
        <w:t>аккредитации полностью или в отношении отдельных уровней образования, укрупненных групп профессий, специальностей и направлений подготовки.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94. Педагогическая экспертиза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Порядок проведения педагогической экспертизы устанавливается Правительством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95. Независимая оценка качества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w:t>
      </w:r>
      <w:r w:rsidRPr="00D02075">
        <w:rPr>
          <w:rFonts w:ascii="Times New Roman" w:eastAsia="Times New Roman" w:hAnsi="Times New Roman" w:cs="Times New Roman"/>
          <w:sz w:val="24"/>
          <w:szCs w:val="24"/>
          <w:lang w:eastAsia="ru-RU"/>
        </w:rPr>
        <w:lastRenderedPageBreak/>
        <w:t>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97. Информационная открытость системы образования. Мониторинг в системе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98. Информационные системы в системе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4. 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 Правительством Российской Федерации. 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 в соответствии с требованиями законодательства Российской Федерации о персональных данных без получения согласия этих лиц на обработку их персональных данных.</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w:t>
      </w:r>
      <w:r w:rsidRPr="00D02075">
        <w:rPr>
          <w:rFonts w:ascii="Times New Roman" w:eastAsia="Times New Roman" w:hAnsi="Times New Roman" w:cs="Times New Roman"/>
          <w:sz w:val="24"/>
          <w:szCs w:val="24"/>
          <w:lang w:eastAsia="ru-RU"/>
        </w:rPr>
        <w:lastRenderedPageBreak/>
        <w:t>сведений и порядок осуществления доступа к этим сведениям) устанавливается Правительством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Глава 13. Экономическая деятельность и финансовое обеспечение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99. Особенности финансового обеспечения оказания государственных и муниципальных услуг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w:t>
      </w:r>
      <w:r w:rsidRPr="00D02075">
        <w:rPr>
          <w:rFonts w:ascii="Times New Roman" w:eastAsia="Times New Roman" w:hAnsi="Times New Roman" w:cs="Times New Roman"/>
          <w:sz w:val="24"/>
          <w:szCs w:val="24"/>
          <w:lang w:eastAsia="ru-RU"/>
        </w:rPr>
        <w:lastRenderedPageBreak/>
        <w:t>Российской Федерации и с учетом особенностей, установленных настоящим Федеральным законом.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w:t>
      </w:r>
      <w:r w:rsidRPr="00D02075">
        <w:rPr>
          <w:rFonts w:ascii="Times New Roman" w:eastAsia="Times New Roman" w:hAnsi="Times New Roman" w:cs="Times New Roman"/>
          <w:sz w:val="24"/>
          <w:szCs w:val="24"/>
          <w:lang w:eastAsia="ru-RU"/>
        </w:rPr>
        <w:lastRenderedPageBreak/>
        <w:t>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Правительством Российской Федерации за счет бюджетных ассигнований федерального бюджета;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органами местного самоуправления за счет бюджетных ассигнований местных бюджетов.</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101. Осуществление образовательной деятельности за счет средств физических лиц и юридических лиц</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102. Имущество образовательных организаций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w:t>
      </w:r>
      <w:r w:rsidRPr="00D02075">
        <w:rPr>
          <w:rFonts w:ascii="Times New Roman" w:eastAsia="Times New Roman" w:hAnsi="Times New Roman" w:cs="Times New Roman"/>
          <w:sz w:val="24"/>
          <w:szCs w:val="24"/>
          <w:lang w:eastAsia="ru-RU"/>
        </w:rPr>
        <w:lastRenderedPageBreak/>
        <w:t>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104. Образовательное кредитование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Глава 14. Международное сотрудничество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105. Формы и направления международного сотрудничества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Международное сотрудничество в сфере образования осуществляется в следующих целях:</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расширение возможностей граждан Российской Федерации, иностранных граждан и лиц без гражданства для получения доступа к образованию;</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совершенствование международных и внутригосударственных механизмов развития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w:t>
      </w:r>
      <w:r w:rsidRPr="00D02075">
        <w:rPr>
          <w:rFonts w:ascii="Times New Roman" w:eastAsia="Times New Roman" w:hAnsi="Times New Roman" w:cs="Times New Roman"/>
          <w:sz w:val="24"/>
          <w:szCs w:val="24"/>
          <w:lang w:eastAsia="ru-RU"/>
        </w:rPr>
        <w:lastRenderedPageBreak/>
        <w:t>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участие в сетевой форме реализации образовательных программ;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106. Подтверждение документов об образовании и (или) о квалификации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3. Порядок подтверждения документов об образовании и (или) о квалификации устанавливается Правительством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107. Признание образования и (или) квалификации, полученных в иностранном государстве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w:t>
      </w:r>
      <w:r w:rsidRPr="00D02075">
        <w:rPr>
          <w:rFonts w:ascii="Times New Roman" w:eastAsia="Times New Roman" w:hAnsi="Times New Roman" w:cs="Times New Roman"/>
          <w:sz w:val="24"/>
          <w:szCs w:val="24"/>
          <w:lang w:eastAsia="ru-RU"/>
        </w:rPr>
        <w:lastRenderedPageBreak/>
        <w:t>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отказ в признании иностранного образования и (или) иностранной квалификации.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осуществляет размещение на своем сайте в сети "Интернет":</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Глава 15. Заключительные положения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108. Заключительные положения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среднее (полное) общее образование - к среднему общему образованию;</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среднее профессиональное образование - к среднему профессиональному образованию по программам подготовки специалистов среднего звена;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высшее профессиональное образование - бакалавриат - к высшему образованию - бакалавриату;</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высшее профессиональное образование - подготовка специалиста или магистратура - к высшему образованию - специалитету или магистратуре;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основные общеобразовательные программы дошкольного образования - образовательным программам дошкольного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основные общеобразовательные программы начального общего образования - образовательным программам начального общего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основные общеобразовательные программы основного общего образования - образовательным программам основного общего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4) основные общеобразовательные программы среднего (полного) общего образования - образовательным программам среднего общего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14) дополнительные общеобразовательные программы - дополнительным общеобразовательным программам;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16) дополнительные профессиональные образовательные программы - дополнительным профессиональным программам.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w:t>
      </w:r>
      <w:r w:rsidRPr="00D02075">
        <w:rPr>
          <w:rFonts w:ascii="Times New Roman" w:eastAsia="Times New Roman" w:hAnsi="Times New Roman" w:cs="Times New Roman"/>
          <w:sz w:val="24"/>
          <w:szCs w:val="24"/>
          <w:lang w:eastAsia="ru-RU"/>
        </w:rPr>
        <w:lastRenderedPageBreak/>
        <w:t>обязанности обучающихся по соответствующим образовательным программам, предусмотренным настоящим Федеральным законом.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 образовательные учреждения дополнительного образования детей должны переименоваться в организации дополнительного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При переименовании образовательных организаций их тип указывается с учетом их организационно-правовой формы.</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13. До 1 января 2014 года: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органы государственной власти субъекта Российской Федерации в сфере образования осуществляют:</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109. Признание не действующими на территории Российской Федерации отдельных законодательных актов Союза ССР</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Признать не действующими на территории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Закон СССР от 19 июля 1973 года N 4536-VIII "Об утверждении Основ законодательства Союза ССР и союзных республик о народном образовании" (Ведомости Верховного Совета СССР, 1973, N 30, ст. 392);</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Указ Президиума Верховного Совета СССР от 17 декабря 1973 года N 5200-VIII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Указ Президиума Верховного Совета СССР от 14 августа 1979 года N 577-X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4) Закон СССР от 30 ноября 1979 года N 1166-Х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w:t>
      </w:r>
      <w:r w:rsidRPr="00D02075">
        <w:rPr>
          <w:rFonts w:ascii="Times New Roman" w:eastAsia="Times New Roman" w:hAnsi="Times New Roman" w:cs="Times New Roman"/>
          <w:sz w:val="24"/>
          <w:szCs w:val="24"/>
          <w:lang w:eastAsia="ru-RU"/>
        </w:rPr>
        <w:lastRenderedPageBreak/>
        <w:t>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Постановление Верховного Совета СССР от 12 апреля 1984 года N 13-XI "Об Основных направлениях реформы общеобразовательной и профессиональной школы" (Ведомости Верховного Совета СССР, 1984, N 16, ст. 237);</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Закон СССР от 27 ноября 1985 года N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Закон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 Постановление Президиума Верховного Совета СССР от 3 декабря 1985 года N 3706-Хї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 пункт 3 Указа Президиума Верховного Совета СССР от 7 мая 1986 года N 4615-Хї "О внесении изменений в некоторые законодательные акты СССР" (Ведомости Верховного Совета СССР, 1986, N 20, ст. 344);</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10) Закон СССР от 16 апреля 1991 года N 2114-I "Об общих началах государственной молодежной политики в СССР" (Ведомости Съезда народных депутатов СССР и Верховного Совета СССР, 1991, N 19, ст. 533);</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11) Постановление Верховного Совета СССР от 16 апреля 1991 года N 2115-I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Статья 110. Признание утратившими силу отдельных законодательных актов (положений законодательных актов) РСФСР и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Признать утратившими силу:</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Закон РСФСР от 2 августа 1974 года "О народном образовании" (Ведомости Верховного Совета РСФСР, 1974, N 32, ст. 850);</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 Закон Российской Федерации от 10 июля 1992 года N 3266-I "Об образовании" (Ведомости Съезда народных депутатов Российской Федерации и Верховного Совета Российской Федерации, 1992, N 30, ст. 1797);</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10) Постановление Верховного Совета Российской Федерации от 10 июля 1992 года N 3267-I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11) Постановление Верховного Совета Российской Федерации от 9 октября 1992 года N 3614-I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12) Закон Российской Федерации от 25 февраля 1993 года N 4547-I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13) Постановление Совета Республики Верховного Совета Российской Федерации от 3 марта 1993 года N 4605-I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14) Постановление Верховного Совета Российской Федерации от 3 марта 1993 года N 4606-I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26) пункт 1 статьи 1 Федерального закона от 7 июля 2003 года N 123-ФЗ "О внесении изменений и дополнений в отдельные законодательные акты Российской Федерации в </w:t>
      </w:r>
      <w:r w:rsidRPr="00D02075">
        <w:rPr>
          <w:rFonts w:ascii="Times New Roman" w:eastAsia="Times New Roman" w:hAnsi="Times New Roman" w:cs="Times New Roman"/>
          <w:sz w:val="24"/>
          <w:szCs w:val="24"/>
          <w:lang w:eastAsia="ru-RU"/>
        </w:rPr>
        <w:lastRenderedPageBreak/>
        <w:t>части, касающейся финансирования общеобразовательных учреждений" (Собрание законодательства Российской Федерации, 2003, N 28, ст. 2892);</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46) Федеральный закон от 9 февраля 2007 года N 17-ФЗ "О внесении изменений в Закон Российской Федерации "Об образовании" и Федеральный закон "О высшем и </w:t>
      </w:r>
      <w:r w:rsidRPr="00D02075">
        <w:rPr>
          <w:rFonts w:ascii="Times New Roman" w:eastAsia="Times New Roman" w:hAnsi="Times New Roman" w:cs="Times New Roman"/>
          <w:sz w:val="24"/>
          <w:szCs w:val="24"/>
          <w:lang w:eastAsia="ru-RU"/>
        </w:rPr>
        <w:lastRenderedPageBreak/>
        <w:t>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56) статьи 1, 5, 14, 15 и 17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w:t>
      </w:r>
      <w:r w:rsidRPr="00D02075">
        <w:rPr>
          <w:rFonts w:ascii="Times New Roman" w:eastAsia="Times New Roman" w:hAnsi="Times New Roman" w:cs="Times New Roman"/>
          <w:sz w:val="24"/>
          <w:szCs w:val="24"/>
          <w:lang w:eastAsia="ru-RU"/>
        </w:rPr>
        <w:lastRenderedPageBreak/>
        <w:t>Федеральный закон "О науке и государственной научно-технической политике" (Собрание законодательства Российской Федерации, 2010, N 31, ст. 4167);</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84) статьи 1 и 3 Федерального закона от 29 декабря 2010 года N 439-ФЗ "О внесении изменений в статьи 52 [2] и 55 Закона Российской Федерации "Об образовании" (Собрание законодательства Российской Федерации, 2011, N 1, ст. 51);</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lastRenderedPageBreak/>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w:t>
      </w:r>
      <w:r w:rsidRPr="00D02075">
        <w:rPr>
          <w:rFonts w:ascii="Times New Roman" w:eastAsia="Times New Roman" w:hAnsi="Times New Roman" w:cs="Times New Roman"/>
          <w:sz w:val="24"/>
          <w:szCs w:val="24"/>
          <w:lang w:eastAsia="ru-RU"/>
        </w:rPr>
        <w:lastRenderedPageBreak/>
        <w:t>профессиональном образовании" (Собрание законодательства Российской Федерации, 2011, N 49, ст. 7062);</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100) статью 1 Федерального закона от 28 февраля 2012 года N 10-ФЗ "О внесении изменений в Закон Российской Федерации "Об образовании" и статью 26</w:t>
      </w:r>
      <w:r w:rsidRPr="00D02075">
        <w:rPr>
          <w:rFonts w:ascii="Times New Roman" w:eastAsia="Times New Roman" w:hAnsi="Times New Roman" w:cs="Times New Roman"/>
          <w:sz w:val="24"/>
          <w:szCs w:val="24"/>
          <w:vertAlign w:val="superscript"/>
          <w:lang w:eastAsia="ru-RU"/>
        </w:rPr>
        <w:t>3</w:t>
      </w:r>
      <w:r w:rsidRPr="00D02075">
        <w:rPr>
          <w:rFonts w:ascii="Times New Roman" w:eastAsia="Times New Roman" w:hAnsi="Times New Roman" w:cs="Times New Roman"/>
          <w:sz w:val="24"/>
          <w:szCs w:val="24"/>
          <w:lang w:eastAsia="ru-RU"/>
        </w:rP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104) статью 2 Федерального закона от 12 ноября 2012 года N 185-ФЗ "О внесении изменений в статью 13</w:t>
      </w:r>
      <w:r w:rsidRPr="00D02075">
        <w:rPr>
          <w:rFonts w:ascii="Times New Roman" w:eastAsia="Times New Roman" w:hAnsi="Times New Roman" w:cs="Times New Roman"/>
          <w:sz w:val="24"/>
          <w:szCs w:val="24"/>
          <w:vertAlign w:val="superscript"/>
          <w:lang w:eastAsia="ru-RU"/>
        </w:rPr>
        <w:t>1</w:t>
      </w:r>
      <w:r w:rsidRPr="00D02075">
        <w:rPr>
          <w:rFonts w:ascii="Times New Roman" w:eastAsia="Times New Roman" w:hAnsi="Times New Roman" w:cs="Times New Roman"/>
          <w:sz w:val="24"/>
          <w:szCs w:val="24"/>
          <w:lang w:eastAsia="ru-RU"/>
        </w:rPr>
        <w:t xml:space="preserve"> Федерального закона "О правовом положении иностранных граждан в Российской Федерации" и статью 27</w:t>
      </w:r>
      <w:r w:rsidRPr="00D02075">
        <w:rPr>
          <w:rFonts w:ascii="Times New Roman" w:eastAsia="Times New Roman" w:hAnsi="Times New Roman" w:cs="Times New Roman"/>
          <w:sz w:val="24"/>
          <w:szCs w:val="24"/>
          <w:vertAlign w:val="superscript"/>
          <w:lang w:eastAsia="ru-RU"/>
        </w:rPr>
        <w:t>2</w:t>
      </w:r>
      <w:r w:rsidRPr="00D02075">
        <w:rPr>
          <w:rFonts w:ascii="Times New Roman" w:eastAsia="Times New Roman" w:hAnsi="Times New Roman" w:cs="Times New Roman"/>
          <w:sz w:val="24"/>
          <w:szCs w:val="24"/>
          <w:lang w:eastAsia="ru-RU"/>
        </w:rPr>
        <w:t xml:space="preserve"> Закона Российской Федерации "Об образовании" (Собрание законодательства Российской Федерации, 2012, N 47, ст. 6396).</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Статья 111. Порядок вступления в силу настоящего Федерального закона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2. Пункты 3 и 6 части 1 статьи 8, а также пункт 1 части 1 статьи 9 настоящего Федерального закона вступают в силу с 1 января 2014 года.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3. Часть 6 статьи 108 настоящего Федерального закона вступает в силу со дня официального опубликования настоящего Федерального закона.</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 xml:space="preserve">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w:t>
      </w:r>
      <w:r w:rsidRPr="00D02075">
        <w:rPr>
          <w:rFonts w:ascii="Times New Roman" w:eastAsia="Times New Roman" w:hAnsi="Times New Roman" w:cs="Times New Roman"/>
          <w:sz w:val="24"/>
          <w:szCs w:val="24"/>
          <w:lang w:eastAsia="ru-RU"/>
        </w:rPr>
        <w:lastRenderedPageBreak/>
        <w:t>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sz w:val="24"/>
          <w:szCs w:val="24"/>
          <w:lang w:eastAsia="ru-RU"/>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Президент Российской Федерации</w:t>
      </w:r>
    </w:p>
    <w:p w:rsidR="00D02075" w:rsidRPr="00D02075" w:rsidRDefault="00D02075" w:rsidP="00D02075">
      <w:pPr>
        <w:spacing w:before="100" w:beforeAutospacing="1" w:after="100" w:afterAutospacing="1" w:line="240" w:lineRule="auto"/>
        <w:rPr>
          <w:rFonts w:ascii="Times New Roman" w:eastAsia="Times New Roman" w:hAnsi="Times New Roman" w:cs="Times New Roman"/>
          <w:sz w:val="24"/>
          <w:szCs w:val="24"/>
          <w:lang w:eastAsia="ru-RU"/>
        </w:rPr>
      </w:pPr>
      <w:r w:rsidRPr="00D02075">
        <w:rPr>
          <w:rFonts w:ascii="Times New Roman" w:eastAsia="Times New Roman" w:hAnsi="Times New Roman" w:cs="Times New Roman"/>
          <w:b/>
          <w:bCs/>
          <w:sz w:val="24"/>
          <w:szCs w:val="24"/>
          <w:lang w:eastAsia="ru-RU"/>
        </w:rPr>
        <w:t>В. Путин</w:t>
      </w:r>
    </w:p>
    <w:p w:rsidR="002B7580" w:rsidRDefault="002B7580"/>
    <w:sectPr w:rsidR="002B7580" w:rsidSect="002B75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02075"/>
    <w:rsid w:val="002B7580"/>
    <w:rsid w:val="00D020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580"/>
  </w:style>
  <w:style w:type="paragraph" w:styleId="1">
    <w:name w:val="heading 1"/>
    <w:basedOn w:val="a"/>
    <w:link w:val="10"/>
    <w:uiPriority w:val="9"/>
    <w:qFormat/>
    <w:rsid w:val="00D020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07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0207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96044473">
      <w:bodyDiv w:val="1"/>
      <w:marLeft w:val="0"/>
      <w:marRight w:val="0"/>
      <w:marTop w:val="0"/>
      <w:marBottom w:val="0"/>
      <w:divBdr>
        <w:top w:val="none" w:sz="0" w:space="0" w:color="auto"/>
        <w:left w:val="none" w:sz="0" w:space="0" w:color="auto"/>
        <w:bottom w:val="none" w:sz="0" w:space="0" w:color="auto"/>
        <w:right w:val="none" w:sz="0" w:space="0" w:color="auto"/>
      </w:divBdr>
      <w:divsChild>
        <w:div w:id="1402679545">
          <w:marLeft w:val="0"/>
          <w:marRight w:val="0"/>
          <w:marTop w:val="0"/>
          <w:marBottom w:val="0"/>
          <w:divBdr>
            <w:top w:val="none" w:sz="0" w:space="0" w:color="auto"/>
            <w:left w:val="none" w:sz="0" w:space="0" w:color="auto"/>
            <w:bottom w:val="none" w:sz="0" w:space="0" w:color="auto"/>
            <w:right w:val="none" w:sz="0" w:space="0" w:color="auto"/>
          </w:divBdr>
          <w:divsChild>
            <w:div w:id="105194150">
              <w:marLeft w:val="0"/>
              <w:marRight w:val="0"/>
              <w:marTop w:val="0"/>
              <w:marBottom w:val="0"/>
              <w:divBdr>
                <w:top w:val="none" w:sz="0" w:space="0" w:color="auto"/>
                <w:left w:val="none" w:sz="0" w:space="0" w:color="auto"/>
                <w:bottom w:val="none" w:sz="0" w:space="0" w:color="auto"/>
                <w:right w:val="none" w:sz="0" w:space="0" w:color="auto"/>
              </w:divBdr>
            </w:div>
          </w:divsChild>
        </w:div>
        <w:div w:id="1363241712">
          <w:marLeft w:val="0"/>
          <w:marRight w:val="0"/>
          <w:marTop w:val="0"/>
          <w:marBottom w:val="0"/>
          <w:divBdr>
            <w:top w:val="none" w:sz="0" w:space="0" w:color="auto"/>
            <w:left w:val="none" w:sz="0" w:space="0" w:color="auto"/>
            <w:bottom w:val="none" w:sz="0" w:space="0" w:color="auto"/>
            <w:right w:val="none" w:sz="0" w:space="0" w:color="auto"/>
          </w:divBdr>
          <w:divsChild>
            <w:div w:id="136891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165</Pages>
  <Words>72780</Words>
  <Characters>414851</Characters>
  <Application>Microsoft Office Word</Application>
  <DocSecurity>0</DocSecurity>
  <Lines>3457</Lines>
  <Paragraphs>973</Paragraphs>
  <ScaleCrop>false</ScaleCrop>
  <Company>Home</Company>
  <LinksUpToDate>false</LinksUpToDate>
  <CharactersWithSpaces>486658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2016-04-04T16:17:00Z</dcterms:created>
  <dcterms:modified xsi:type="dcterms:W3CDTF">2016-04-04T16:17:00Z</dcterms:modified>
</cp:coreProperties>
</file>